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6405" w14:textId="44F1D22A" w:rsidR="000A5F31" w:rsidRPr="000A5F31" w:rsidRDefault="000A5F31" w:rsidP="000A5F31">
      <w:pPr>
        <w:spacing w:before="100" w:beforeAutospacing="1" w:after="100" w:afterAutospacing="1"/>
        <w:rPr>
          <w:sz w:val="20"/>
          <w:szCs w:val="20"/>
        </w:rPr>
      </w:pPr>
      <w:r w:rsidRPr="000A5F31">
        <w:rPr>
          <w:b/>
          <w:bCs/>
          <w:sz w:val="20"/>
          <w:szCs w:val="20"/>
        </w:rPr>
        <w:t>Subject</w:t>
      </w:r>
      <w:r w:rsidRPr="000A5F31">
        <w:rPr>
          <w:sz w:val="20"/>
          <w:szCs w:val="20"/>
        </w:rPr>
        <w:t>: Request to attend the 2026 North American Social Marketing Conference ignited by SPARKS!</w:t>
      </w:r>
    </w:p>
    <w:p w14:paraId="776208C7" w14:textId="77777777" w:rsidR="000A5F31" w:rsidRPr="002D04B6" w:rsidRDefault="000A5F31" w:rsidP="002D04B6">
      <w:pPr>
        <w:spacing w:before="100" w:beforeAutospacing="1" w:after="100" w:afterAutospacing="1" w:line="276" w:lineRule="auto"/>
        <w:rPr>
          <w:sz w:val="20"/>
          <w:szCs w:val="20"/>
        </w:rPr>
      </w:pPr>
      <w:r w:rsidRPr="002D04B6">
        <w:rPr>
          <w:sz w:val="20"/>
          <w:szCs w:val="20"/>
          <w:highlight w:val="yellow"/>
        </w:rPr>
        <w:t>Hi, / Dear, XXXX</w:t>
      </w:r>
    </w:p>
    <w:p w14:paraId="06F7A8F7" w14:textId="77777777" w:rsidR="000A5F31" w:rsidRPr="002D04B6" w:rsidRDefault="000A5F31" w:rsidP="002D04B6">
      <w:pPr>
        <w:spacing w:before="100" w:beforeAutospacing="1" w:after="100" w:afterAutospacing="1" w:line="276" w:lineRule="auto"/>
        <w:rPr>
          <w:sz w:val="20"/>
          <w:szCs w:val="20"/>
        </w:rPr>
      </w:pPr>
      <w:r w:rsidRPr="002D04B6">
        <w:rPr>
          <w:sz w:val="20"/>
          <w:szCs w:val="20"/>
        </w:rPr>
        <w:t>I would like to request approval to attend the 2026 North American Social Marketing Conference ignited by SPARKS! (NASMC), taking place in Victoria, Canada, from October 1–3, 2026.</w:t>
      </w:r>
    </w:p>
    <w:p w14:paraId="6619CA25" w14:textId="6B89DC3E" w:rsidR="000A5F31" w:rsidRPr="002D04B6" w:rsidRDefault="000A5F31" w:rsidP="002D04B6">
      <w:pPr>
        <w:spacing w:before="100" w:beforeAutospacing="1" w:after="100" w:afterAutospacing="1" w:line="276" w:lineRule="auto"/>
        <w:rPr>
          <w:sz w:val="20"/>
          <w:szCs w:val="20"/>
        </w:rPr>
      </w:pPr>
      <w:r w:rsidRPr="002D04B6">
        <w:rPr>
          <w:sz w:val="20"/>
          <w:szCs w:val="20"/>
        </w:rPr>
        <w:t>NASMC 2026 is being delivered in partnership between the Social Marketing Association of North America (SMANA) and the Northwest Social Marketing Association (NWSMA) who are the founders of the annual SPARKS conference. The event will bring together researchers, practitioners, policymakers, and behaviour change professionals from across North America, Central America and beyond.</w:t>
      </w:r>
    </w:p>
    <w:p w14:paraId="066CD30C" w14:textId="77777777" w:rsidR="000A5F31" w:rsidRPr="002D04B6" w:rsidRDefault="000A5F31" w:rsidP="002D04B6">
      <w:pPr>
        <w:spacing w:before="100" w:beforeAutospacing="1" w:after="100" w:afterAutospacing="1" w:line="276" w:lineRule="auto"/>
        <w:rPr>
          <w:sz w:val="20"/>
          <w:szCs w:val="20"/>
        </w:rPr>
      </w:pPr>
      <w:r w:rsidRPr="002D04B6">
        <w:rPr>
          <w:sz w:val="20"/>
          <w:szCs w:val="20"/>
        </w:rPr>
        <w:t>The conference focuses on how social marketing and behavioural science approaches can be applied to address some of today’s most pressing health, environmental, and safety challenges. The programme will include keynote sessions, practical case studies, workshops, and networking opportunities designed to support professional development and cross-sector collaboration.</w:t>
      </w:r>
    </w:p>
    <w:p w14:paraId="17E93287" w14:textId="77777777" w:rsidR="000A5F31" w:rsidRPr="002D04B6" w:rsidRDefault="000A5F31" w:rsidP="002D04B6">
      <w:pPr>
        <w:spacing w:before="100" w:beforeAutospacing="1" w:after="100" w:afterAutospacing="1" w:line="276" w:lineRule="auto"/>
        <w:rPr>
          <w:sz w:val="20"/>
          <w:szCs w:val="20"/>
        </w:rPr>
      </w:pPr>
      <w:r w:rsidRPr="002D04B6">
        <w:rPr>
          <w:sz w:val="20"/>
          <w:szCs w:val="20"/>
        </w:rPr>
        <w:t>By attending, I will have the opportunity to:</w:t>
      </w:r>
    </w:p>
    <w:p w14:paraId="671AF6A7" w14:textId="77777777" w:rsidR="000A5F31" w:rsidRPr="002D04B6" w:rsidRDefault="000A5F31" w:rsidP="002D04B6">
      <w:pPr>
        <w:pStyle w:val="ListParagraph"/>
        <w:numPr>
          <w:ilvl w:val="0"/>
          <w:numId w:val="2"/>
        </w:numPr>
        <w:spacing w:before="100" w:beforeAutospacing="1" w:after="100" w:afterAutospacing="1" w:line="276" w:lineRule="auto"/>
        <w:rPr>
          <w:sz w:val="22"/>
          <w:szCs w:val="22"/>
        </w:rPr>
      </w:pPr>
      <w:r w:rsidRPr="002D04B6">
        <w:rPr>
          <w:sz w:val="20"/>
          <w:szCs w:val="20"/>
        </w:rPr>
        <w:t>Learn about the latest evidence, tools, and strategies in social marketing and behaviour change;</w:t>
      </w:r>
    </w:p>
    <w:p w14:paraId="05191F1B" w14:textId="77777777" w:rsidR="000A5F31" w:rsidRPr="002D04B6" w:rsidRDefault="000A5F31" w:rsidP="002D04B6">
      <w:pPr>
        <w:pStyle w:val="ListParagraph"/>
        <w:numPr>
          <w:ilvl w:val="0"/>
          <w:numId w:val="2"/>
        </w:numPr>
        <w:spacing w:before="100" w:beforeAutospacing="1" w:after="100" w:afterAutospacing="1" w:line="276" w:lineRule="auto"/>
        <w:rPr>
          <w:sz w:val="22"/>
          <w:szCs w:val="22"/>
        </w:rPr>
      </w:pPr>
      <w:r w:rsidRPr="002D04B6">
        <w:rPr>
          <w:sz w:val="20"/>
          <w:szCs w:val="20"/>
        </w:rPr>
        <w:t>Explore practical case studies and real-world applications across health, sustainability, safety, and community wellbeing;</w:t>
      </w:r>
    </w:p>
    <w:p w14:paraId="1E5BCBDD" w14:textId="77777777" w:rsidR="000A5F31" w:rsidRPr="002D04B6" w:rsidRDefault="000A5F31" w:rsidP="002D04B6">
      <w:pPr>
        <w:pStyle w:val="ListParagraph"/>
        <w:numPr>
          <w:ilvl w:val="0"/>
          <w:numId w:val="2"/>
        </w:numPr>
        <w:spacing w:before="100" w:beforeAutospacing="1" w:after="100" w:afterAutospacing="1" w:line="276" w:lineRule="auto"/>
        <w:rPr>
          <w:sz w:val="22"/>
          <w:szCs w:val="22"/>
        </w:rPr>
      </w:pPr>
      <w:r w:rsidRPr="002D04B6">
        <w:rPr>
          <w:sz w:val="20"/>
          <w:szCs w:val="20"/>
        </w:rPr>
        <w:t>Connect with researchers, practitioners, agencies, and policymakers working on similar challenges;</w:t>
      </w:r>
    </w:p>
    <w:p w14:paraId="02BFEFA7" w14:textId="77777777" w:rsidR="000A5F31" w:rsidRPr="002D04B6" w:rsidRDefault="000A5F31" w:rsidP="002D04B6">
      <w:pPr>
        <w:pStyle w:val="ListParagraph"/>
        <w:numPr>
          <w:ilvl w:val="0"/>
          <w:numId w:val="2"/>
        </w:numPr>
        <w:spacing w:before="100" w:beforeAutospacing="1" w:after="100" w:afterAutospacing="1" w:line="276" w:lineRule="auto"/>
        <w:rPr>
          <w:sz w:val="22"/>
          <w:szCs w:val="22"/>
        </w:rPr>
      </w:pPr>
      <w:r w:rsidRPr="002D04B6">
        <w:rPr>
          <w:sz w:val="20"/>
          <w:szCs w:val="20"/>
        </w:rPr>
        <w:t>Gain insights and ideas that can strengthen the effectiveness and impact of our work;</w:t>
      </w:r>
    </w:p>
    <w:p w14:paraId="68441D3D" w14:textId="774A9195" w:rsidR="000A5F31" w:rsidRPr="002D04B6" w:rsidRDefault="000A5F31" w:rsidP="002D04B6">
      <w:pPr>
        <w:pStyle w:val="ListParagraph"/>
        <w:numPr>
          <w:ilvl w:val="0"/>
          <w:numId w:val="2"/>
        </w:numPr>
        <w:spacing w:before="100" w:beforeAutospacing="1" w:after="100" w:afterAutospacing="1" w:line="276" w:lineRule="auto"/>
        <w:rPr>
          <w:sz w:val="20"/>
          <w:szCs w:val="20"/>
        </w:rPr>
      </w:pPr>
      <w:r w:rsidRPr="002D04B6">
        <w:rPr>
          <w:sz w:val="20"/>
          <w:szCs w:val="20"/>
        </w:rPr>
        <w:t>Identify potential collaborators, partners, and future opportunities.</w:t>
      </w:r>
    </w:p>
    <w:p w14:paraId="00F50D6A" w14:textId="3E159B4A" w:rsidR="000A5F31" w:rsidRPr="002D04B6" w:rsidRDefault="000A5F31" w:rsidP="002D04B6">
      <w:pPr>
        <w:spacing w:before="100" w:beforeAutospacing="1" w:after="100" w:afterAutospacing="1" w:line="276" w:lineRule="auto"/>
        <w:rPr>
          <w:sz w:val="20"/>
          <w:szCs w:val="20"/>
        </w:rPr>
      </w:pPr>
      <w:r w:rsidRPr="002D04B6">
        <w:rPr>
          <w:sz w:val="20"/>
          <w:szCs w:val="20"/>
        </w:rPr>
        <w:t xml:space="preserve">The conference is expected to attract leading experts and practitioners from across Canada, the United States, Mexico, the Caribbean, and other international regions. Sessions will focus on practical implementation, innovation, measurable impact, and community-centred approaches to behaviour change. The event will take place at the Delta Hotel and Conference Centre in Victoria, British Columbia. </w:t>
      </w:r>
    </w:p>
    <w:p w14:paraId="54105AF9" w14:textId="77777777" w:rsidR="000A5F31" w:rsidRPr="002D04B6" w:rsidRDefault="000A5F31" w:rsidP="002D04B6">
      <w:pPr>
        <w:spacing w:before="100" w:beforeAutospacing="1" w:after="100" w:afterAutospacing="1" w:line="276" w:lineRule="auto"/>
        <w:rPr>
          <w:sz w:val="20"/>
          <w:szCs w:val="20"/>
        </w:rPr>
      </w:pPr>
      <w:r w:rsidRPr="002D04B6">
        <w:rPr>
          <w:sz w:val="20"/>
          <w:szCs w:val="20"/>
        </w:rPr>
        <w:t>Early bird registration rates for the conference are confirmed at $549 USD plus applicable taxes, with standard registration rates increasing to $599 USD plus applicable taxes closer to the event date. Travel, accommodation, and any optional workshop costs would be in addition to the conference registration fee.</w:t>
      </w:r>
    </w:p>
    <w:p w14:paraId="127ED688" w14:textId="5D647B07" w:rsidR="000A5F31" w:rsidRPr="002D04B6" w:rsidRDefault="000A5F31" w:rsidP="002D04B6">
      <w:pPr>
        <w:spacing w:before="100" w:beforeAutospacing="1" w:after="100" w:afterAutospacing="1" w:line="276" w:lineRule="auto"/>
        <w:rPr>
          <w:sz w:val="20"/>
          <w:szCs w:val="20"/>
        </w:rPr>
      </w:pPr>
      <w:r w:rsidRPr="002D04B6">
        <w:rPr>
          <w:sz w:val="20"/>
          <w:szCs w:val="20"/>
        </w:rPr>
        <w:t xml:space="preserve">Further information about the conference can be found here: </w:t>
      </w:r>
      <w:hyperlink r:id="rId8" w:history="1">
        <w:r w:rsidRPr="00616387">
          <w:rPr>
            <w:rStyle w:val="Hyperlink"/>
            <w:sz w:val="20"/>
            <w:szCs w:val="20"/>
          </w:rPr>
          <w:t>NASMC 2026</w:t>
        </w:r>
      </w:hyperlink>
      <w:r w:rsidRPr="00616387">
        <w:rPr>
          <w:sz w:val="20"/>
          <w:szCs w:val="20"/>
        </w:rPr>
        <w:t xml:space="preserve"> </w:t>
      </w:r>
    </w:p>
    <w:p w14:paraId="26F8D6B5" w14:textId="77777777" w:rsidR="000A5F31" w:rsidRPr="002D04B6" w:rsidRDefault="000A5F31" w:rsidP="002D04B6">
      <w:pPr>
        <w:spacing w:before="100" w:beforeAutospacing="1" w:after="100" w:afterAutospacing="1" w:line="276" w:lineRule="auto"/>
        <w:rPr>
          <w:sz w:val="20"/>
          <w:szCs w:val="20"/>
        </w:rPr>
      </w:pPr>
      <w:r w:rsidRPr="002D04B6">
        <w:rPr>
          <w:sz w:val="20"/>
          <w:szCs w:val="20"/>
        </w:rPr>
        <w:t>Thank you for considering this request. Please let me know if you would like any additional information.</w:t>
      </w:r>
    </w:p>
    <w:p w14:paraId="3351932E" w14:textId="77777777" w:rsidR="000A5F31" w:rsidRPr="002D04B6" w:rsidRDefault="000A5F31" w:rsidP="002D04B6">
      <w:pPr>
        <w:spacing w:before="100" w:beforeAutospacing="1" w:after="100" w:afterAutospacing="1" w:line="276" w:lineRule="auto"/>
        <w:rPr>
          <w:sz w:val="20"/>
          <w:szCs w:val="20"/>
        </w:rPr>
      </w:pPr>
      <w:r w:rsidRPr="002D04B6">
        <w:rPr>
          <w:sz w:val="20"/>
          <w:szCs w:val="20"/>
        </w:rPr>
        <w:t>Kind regards,</w:t>
      </w:r>
    </w:p>
    <w:p w14:paraId="264ADFEB" w14:textId="5CB35F3D" w:rsidR="00911165" w:rsidRPr="00616387" w:rsidRDefault="000A5F31" w:rsidP="002D04B6">
      <w:pPr>
        <w:spacing w:line="276" w:lineRule="auto"/>
        <w:rPr>
          <w:sz w:val="20"/>
          <w:szCs w:val="20"/>
          <w:lang w:eastAsia="en-US"/>
        </w:rPr>
      </w:pPr>
      <w:r w:rsidRPr="00616387">
        <w:rPr>
          <w:sz w:val="20"/>
          <w:szCs w:val="20"/>
          <w:highlight w:val="yellow"/>
          <w:lang w:eastAsia="en-US"/>
        </w:rPr>
        <w:t>INSERT NAME HERE</w:t>
      </w:r>
    </w:p>
    <w:sectPr w:rsidR="00911165" w:rsidRPr="00616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87C27"/>
    <w:multiLevelType w:val="hybridMultilevel"/>
    <w:tmpl w:val="D11E2446"/>
    <w:lvl w:ilvl="0" w:tplc="9AD6A77C">
      <w:numFmt w:val="bullet"/>
      <w:lvlText w:val="•"/>
      <w:lvlJc w:val="left"/>
      <w:pPr>
        <w:ind w:left="720" w:hanging="360"/>
      </w:pPr>
      <w:rPr>
        <w:rFonts w:ascii="Aptos" w:eastAsiaTheme="minorHAns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9661B4"/>
    <w:multiLevelType w:val="hybridMultilevel"/>
    <w:tmpl w:val="28B2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07973">
    <w:abstractNumId w:val="1"/>
  </w:num>
  <w:num w:numId="2" w16cid:durableId="122220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31"/>
    <w:rsid w:val="000A5F31"/>
    <w:rsid w:val="00145494"/>
    <w:rsid w:val="001521A6"/>
    <w:rsid w:val="002D04B6"/>
    <w:rsid w:val="00327702"/>
    <w:rsid w:val="00555139"/>
    <w:rsid w:val="00616387"/>
    <w:rsid w:val="00664F97"/>
    <w:rsid w:val="00911165"/>
    <w:rsid w:val="00FC0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71D0"/>
  <w15:chartTrackingRefBased/>
  <w15:docId w15:val="{FF170DDD-4646-4889-A6F6-ADA4B104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31"/>
    <w:pPr>
      <w:spacing w:after="0" w:line="240" w:lineRule="auto"/>
    </w:pPr>
    <w:rPr>
      <w:rFonts w:ascii="Aptos" w:hAnsi="Aptos" w:cs="Aptos"/>
      <w:kern w:val="0"/>
      <w:sz w:val="24"/>
      <w:szCs w:val="24"/>
      <w:lang w:eastAsia="en-GB"/>
    </w:rPr>
  </w:style>
  <w:style w:type="paragraph" w:styleId="Heading1">
    <w:name w:val="heading 1"/>
    <w:basedOn w:val="Normal"/>
    <w:next w:val="Normal"/>
    <w:link w:val="Heading1Char"/>
    <w:uiPriority w:val="9"/>
    <w:qFormat/>
    <w:rsid w:val="000A5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F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F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F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F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F31"/>
    <w:rPr>
      <w:rFonts w:eastAsiaTheme="majorEastAsia" w:cstheme="majorBidi"/>
      <w:color w:val="272727" w:themeColor="text1" w:themeTint="D8"/>
    </w:rPr>
  </w:style>
  <w:style w:type="paragraph" w:styleId="Title">
    <w:name w:val="Title"/>
    <w:basedOn w:val="Normal"/>
    <w:next w:val="Normal"/>
    <w:link w:val="TitleChar"/>
    <w:uiPriority w:val="10"/>
    <w:qFormat/>
    <w:rsid w:val="000A5F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F31"/>
    <w:pPr>
      <w:spacing w:before="160"/>
      <w:jc w:val="center"/>
    </w:pPr>
    <w:rPr>
      <w:i/>
      <w:iCs/>
      <w:color w:val="404040" w:themeColor="text1" w:themeTint="BF"/>
    </w:rPr>
  </w:style>
  <w:style w:type="character" w:customStyle="1" w:styleId="QuoteChar">
    <w:name w:val="Quote Char"/>
    <w:basedOn w:val="DefaultParagraphFont"/>
    <w:link w:val="Quote"/>
    <w:uiPriority w:val="29"/>
    <w:rsid w:val="000A5F31"/>
    <w:rPr>
      <w:i/>
      <w:iCs/>
      <w:color w:val="404040" w:themeColor="text1" w:themeTint="BF"/>
    </w:rPr>
  </w:style>
  <w:style w:type="paragraph" w:styleId="ListParagraph">
    <w:name w:val="List Paragraph"/>
    <w:basedOn w:val="Normal"/>
    <w:uiPriority w:val="34"/>
    <w:qFormat/>
    <w:rsid w:val="000A5F31"/>
    <w:pPr>
      <w:ind w:left="720"/>
      <w:contextualSpacing/>
    </w:pPr>
  </w:style>
  <w:style w:type="character" w:styleId="IntenseEmphasis">
    <w:name w:val="Intense Emphasis"/>
    <w:basedOn w:val="DefaultParagraphFont"/>
    <w:uiPriority w:val="21"/>
    <w:qFormat/>
    <w:rsid w:val="000A5F31"/>
    <w:rPr>
      <w:i/>
      <w:iCs/>
      <w:color w:val="0F4761" w:themeColor="accent1" w:themeShade="BF"/>
    </w:rPr>
  </w:style>
  <w:style w:type="paragraph" w:styleId="IntenseQuote">
    <w:name w:val="Intense Quote"/>
    <w:basedOn w:val="Normal"/>
    <w:next w:val="Normal"/>
    <w:link w:val="IntenseQuoteChar"/>
    <w:uiPriority w:val="30"/>
    <w:qFormat/>
    <w:rsid w:val="000A5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F31"/>
    <w:rPr>
      <w:i/>
      <w:iCs/>
      <w:color w:val="0F4761" w:themeColor="accent1" w:themeShade="BF"/>
    </w:rPr>
  </w:style>
  <w:style w:type="character" w:styleId="IntenseReference">
    <w:name w:val="Intense Reference"/>
    <w:basedOn w:val="DefaultParagraphFont"/>
    <w:uiPriority w:val="32"/>
    <w:qFormat/>
    <w:rsid w:val="000A5F31"/>
    <w:rPr>
      <w:b/>
      <w:bCs/>
      <w:smallCaps/>
      <w:color w:val="0F4761" w:themeColor="accent1" w:themeShade="BF"/>
      <w:spacing w:val="5"/>
    </w:rPr>
  </w:style>
  <w:style w:type="character" w:styleId="Hyperlink">
    <w:name w:val="Hyperlink"/>
    <w:basedOn w:val="DefaultParagraphFont"/>
    <w:uiPriority w:val="99"/>
    <w:unhideWhenUsed/>
    <w:rsid w:val="000A5F31"/>
    <w:rPr>
      <w:color w:val="467886" w:themeColor="hyperlink"/>
      <w:u w:val="single"/>
    </w:rPr>
  </w:style>
  <w:style w:type="character" w:styleId="UnresolvedMention">
    <w:name w:val="Unresolved Mention"/>
    <w:basedOn w:val="DefaultParagraphFont"/>
    <w:uiPriority w:val="99"/>
    <w:semiHidden/>
    <w:unhideWhenUsed/>
    <w:rsid w:val="000A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mconference.com/victoria-202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785e0b-48be-47ea-826b-ada1fe4d928f">
      <Terms xmlns="http://schemas.microsoft.com/office/infopath/2007/PartnerControls"/>
    </lcf76f155ced4ddcb4097134ff3c332f>
    <TaxCatchAll xmlns="fdcc61a2-face-4a8f-9f1d-11ba63a1b3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DA5DFFA37493478E13B09FB1B297F5" ma:contentTypeVersion="19" ma:contentTypeDescription="Create a new document." ma:contentTypeScope="" ma:versionID="d01ec7ab09698f7454a2b57f48a79405">
  <xsd:schema xmlns:xsd="http://www.w3.org/2001/XMLSchema" xmlns:xs="http://www.w3.org/2001/XMLSchema" xmlns:p="http://schemas.microsoft.com/office/2006/metadata/properties" xmlns:ns2="fdcc61a2-face-4a8f-9f1d-11ba63a1b3a1" xmlns:ns3="08785e0b-48be-47ea-826b-ada1fe4d928f" targetNamespace="http://schemas.microsoft.com/office/2006/metadata/properties" ma:root="true" ma:fieldsID="98e63cc90c269850401dcbfeaee857b6" ns2:_="" ns3:_="">
    <xsd:import namespace="fdcc61a2-face-4a8f-9f1d-11ba63a1b3a1"/>
    <xsd:import namespace="08785e0b-48be-47ea-826b-ada1fe4d92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c61a2-face-4a8f-9f1d-11ba63a1b3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639794b-684b-43a7-9fcf-d7317edf4725}" ma:internalName="TaxCatchAll" ma:showField="CatchAllData" ma:web="fdcc61a2-face-4a8f-9f1d-11ba63a1b3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785e0b-48be-47ea-826b-ada1fe4d92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fdc0ef-1ab7-4b29-9846-b68e32d770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3B125-A38E-4494-902F-3B2EDFE85FCB}">
  <ds:schemaRefs>
    <ds:schemaRef ds:uri="http://schemas.microsoft.com/office/2006/metadata/properties"/>
    <ds:schemaRef ds:uri="http://schemas.microsoft.com/office/infopath/2007/PartnerControls"/>
    <ds:schemaRef ds:uri="08785e0b-48be-47ea-826b-ada1fe4d928f"/>
    <ds:schemaRef ds:uri="fdcc61a2-face-4a8f-9f1d-11ba63a1b3a1"/>
  </ds:schemaRefs>
</ds:datastoreItem>
</file>

<file path=customXml/itemProps2.xml><?xml version="1.0" encoding="utf-8"?>
<ds:datastoreItem xmlns:ds="http://schemas.openxmlformats.org/officeDocument/2006/customXml" ds:itemID="{A3782FB1-9658-405F-A0B1-996A8691CFA1}">
  <ds:schemaRefs>
    <ds:schemaRef ds:uri="http://schemas.microsoft.com/sharepoint/v3/contenttype/forms"/>
  </ds:schemaRefs>
</ds:datastoreItem>
</file>

<file path=customXml/itemProps3.xml><?xml version="1.0" encoding="utf-8"?>
<ds:datastoreItem xmlns:ds="http://schemas.openxmlformats.org/officeDocument/2006/customXml" ds:itemID="{1003CE7C-3AA8-4CBA-893A-1CE696C2B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c61a2-face-4a8f-9f1d-11ba63a1b3a1"/>
    <ds:schemaRef ds:uri="08785e0b-48be-47ea-826b-ada1fe4d9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2189</Characters>
  <Application>Microsoft Office Word</Application>
  <DocSecurity>0</DocSecurity>
  <Lines>50</Lines>
  <Paragraphs>33</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French</dc:creator>
  <cp:keywords/>
  <dc:description/>
  <cp:lastModifiedBy>John French</cp:lastModifiedBy>
  <cp:revision>3</cp:revision>
  <dcterms:created xsi:type="dcterms:W3CDTF">2026-05-07T19:51:00Z</dcterms:created>
  <dcterms:modified xsi:type="dcterms:W3CDTF">2026-05-15T13:13:00Z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0x01010015DA5DFFA37493478E13B09FB1B297F5</vt:lpwstr>
  </property>
  <property fmtid="{D5CDD505-2E9C-101B-9397-08002B2CF9AE}" pid="3" name="MediaServiceImageTags">
    <vt:lpwstr/>
  </property>
</Properties>
</file>