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DB7" w14:textId="40C74706" w:rsidR="00BA1DF0" w:rsidRPr="00BA1DF0" w:rsidRDefault="00BA1DF0" w:rsidP="00BA1DF0">
      <w:pPr>
        <w:spacing w:after="0" w:line="240" w:lineRule="auto"/>
        <w:jc w:val="center"/>
        <w:rPr>
          <w:rFonts w:asciiTheme="minorBidi" w:hAnsiTheme="minorBidi"/>
          <w:b/>
          <w:sz w:val="32"/>
          <w:szCs w:val="28"/>
        </w:rPr>
      </w:pPr>
      <w:r w:rsidRPr="00BA1DF0">
        <w:rPr>
          <w:rFonts w:asciiTheme="minorBidi" w:hAnsiTheme="minorBidi"/>
          <w:b/>
          <w:noProof/>
          <w:sz w:val="32"/>
          <w:szCs w:val="28"/>
        </w:rPr>
        <w:drawing>
          <wp:inline distT="0" distB="0" distL="0" distR="0" wp14:anchorId="37FC7EBB" wp14:editId="06B834D3">
            <wp:extent cx="3302635" cy="107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6668" cy="1077140"/>
                    </a:xfrm>
                    <a:prstGeom prst="rect">
                      <a:avLst/>
                    </a:prstGeom>
                  </pic:spPr>
                </pic:pic>
              </a:graphicData>
            </a:graphic>
          </wp:inline>
        </w:drawing>
      </w:r>
    </w:p>
    <w:p w14:paraId="66B10ACD" w14:textId="77777777" w:rsidR="00BA1DF0" w:rsidRPr="00BA1DF0" w:rsidRDefault="00BA1DF0" w:rsidP="00F62AF1">
      <w:pPr>
        <w:spacing w:after="0" w:line="240" w:lineRule="auto"/>
        <w:rPr>
          <w:rFonts w:asciiTheme="minorBidi" w:hAnsiTheme="minorBidi"/>
          <w:b/>
          <w:sz w:val="32"/>
          <w:szCs w:val="28"/>
        </w:rPr>
      </w:pPr>
    </w:p>
    <w:p w14:paraId="1AAD4E8C" w14:textId="56B6B4A1" w:rsidR="00F62AF1" w:rsidRPr="00BA1DF0" w:rsidRDefault="00F62AF1" w:rsidP="00BA1DF0">
      <w:pPr>
        <w:spacing w:after="0" w:line="240" w:lineRule="auto"/>
        <w:jc w:val="center"/>
        <w:rPr>
          <w:rFonts w:asciiTheme="minorBidi" w:hAnsiTheme="minorBidi"/>
          <w:b/>
          <w:sz w:val="32"/>
          <w:szCs w:val="28"/>
          <w:lang w:val="en-AU"/>
        </w:rPr>
      </w:pPr>
      <w:r w:rsidRPr="00BA1DF0">
        <w:rPr>
          <w:rFonts w:asciiTheme="minorBidi" w:hAnsiTheme="minorBidi"/>
          <w:b/>
          <w:sz w:val="32"/>
          <w:szCs w:val="28"/>
        </w:rPr>
        <w:t>Intervention / Case Study Submission</w:t>
      </w:r>
    </w:p>
    <w:p w14:paraId="741E8007" w14:textId="77777777" w:rsidR="009A6237" w:rsidRPr="00BA1DF0" w:rsidRDefault="009A6237" w:rsidP="00F62AF1">
      <w:pPr>
        <w:spacing w:after="0" w:line="240" w:lineRule="auto"/>
        <w:rPr>
          <w:rFonts w:asciiTheme="minorBidi" w:hAnsiTheme="minorBidi"/>
          <w:b/>
          <w:sz w:val="28"/>
          <w:szCs w:val="28"/>
          <w:lang w:val="en-AU"/>
        </w:rPr>
      </w:pPr>
    </w:p>
    <w:p w14:paraId="4E8B6E36" w14:textId="065A312E" w:rsidR="00F62AF1" w:rsidRPr="00BA1DF0" w:rsidRDefault="00F62AF1">
      <w:pPr>
        <w:rPr>
          <w:rFonts w:asciiTheme="minorBidi" w:hAnsiTheme="minorBidi"/>
          <w:i/>
          <w:iCs/>
          <w:sz w:val="20"/>
        </w:rPr>
      </w:pPr>
      <w:r w:rsidRPr="00BA1DF0">
        <w:rPr>
          <w:rFonts w:asciiTheme="minorBidi" w:hAnsiTheme="minorBidi"/>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295DABF5" w:rsidR="009A6237" w:rsidRPr="00BA1DF0" w:rsidRDefault="009A6237">
      <w:pPr>
        <w:rPr>
          <w:rFonts w:asciiTheme="minorBidi" w:hAnsiTheme="minorBidi"/>
          <w:i/>
          <w:iCs/>
          <w:sz w:val="20"/>
        </w:rPr>
      </w:pPr>
      <w:bookmarkStart w:id="0" w:name="_Hlk494982672"/>
      <w:r w:rsidRPr="00BA1DF0">
        <w:rPr>
          <w:rFonts w:asciiTheme="minorBidi" w:hAnsiTheme="minorBidi"/>
          <w:i/>
          <w:iCs/>
          <w:sz w:val="20"/>
        </w:rPr>
        <w:t xml:space="preserve">The page limit is five (5) A4 sides </w:t>
      </w:r>
      <w:r w:rsidRPr="00BA1DF0">
        <w:rPr>
          <w:rFonts w:asciiTheme="minorBidi" w:hAnsiTheme="minorBidi"/>
          <w:i/>
          <w:iCs/>
          <w:color w:val="000000"/>
          <w:sz w:val="20"/>
        </w:rPr>
        <w:t>(inclusive to the abstract, figures, tables, etc.)</w:t>
      </w:r>
      <w:r w:rsidRPr="00BA1DF0">
        <w:rPr>
          <w:rFonts w:asciiTheme="minorBidi" w:hAnsiTheme="minorBidi"/>
          <w:i/>
          <w:iCs/>
          <w:sz w:val="20"/>
        </w:rPr>
        <w:t xml:space="preserve">. </w:t>
      </w:r>
      <w:proofErr w:type="gramStart"/>
      <w:r w:rsidRPr="00BA1DF0">
        <w:rPr>
          <w:rFonts w:asciiTheme="minorBidi" w:hAnsiTheme="minorBidi"/>
          <w:i/>
          <w:iCs/>
          <w:color w:val="000000"/>
          <w:sz w:val="20"/>
        </w:rPr>
        <w:t>PLUS</w:t>
      </w:r>
      <w:proofErr w:type="gramEnd"/>
      <w:r w:rsidRPr="00BA1DF0">
        <w:rPr>
          <w:rFonts w:asciiTheme="minorBidi" w:hAnsiTheme="minorBidi"/>
          <w:i/>
          <w:iCs/>
          <w:color w:val="000000"/>
          <w:sz w:val="20"/>
        </w:rPr>
        <w:t xml:space="preserve"> two pages of references. </w:t>
      </w:r>
      <w:r w:rsidRPr="00BA1DF0">
        <w:rPr>
          <w:rFonts w:asciiTheme="minorBidi" w:hAnsiTheme="minorBidi"/>
          <w:i/>
          <w:iCs/>
          <w:sz w:val="20"/>
        </w:rPr>
        <w:t xml:space="preserve">Submissions must fall within the page limit highlighted on each submission template. </w:t>
      </w:r>
      <w:bookmarkEnd w:id="0"/>
    </w:p>
    <w:p w14:paraId="722119E2" w14:textId="6915D9CB" w:rsidR="00BA1DF0" w:rsidRPr="00BA1DF0" w:rsidRDefault="00F62AF1" w:rsidP="003C1C6B">
      <w:pPr>
        <w:rPr>
          <w:rFonts w:asciiTheme="minorBidi" w:hAnsiTheme="minorBidi"/>
          <w:i/>
          <w:iCs/>
          <w:sz w:val="20"/>
        </w:rPr>
      </w:pPr>
      <w:r w:rsidRPr="00BA1DF0">
        <w:rPr>
          <w:rFonts w:asciiTheme="minorBidi" w:hAnsiTheme="minorBidi"/>
          <w:i/>
          <w:iCs/>
          <w:sz w:val="20"/>
        </w:rPr>
        <w:t xml:space="preserve">All applications will be </w:t>
      </w:r>
      <w:r w:rsidR="00BA1DF0" w:rsidRPr="00BA1DF0">
        <w:rPr>
          <w:rFonts w:asciiTheme="minorBidi" w:hAnsiTheme="minorBidi"/>
          <w:i/>
          <w:iCs/>
          <w:sz w:val="20"/>
        </w:rPr>
        <w:t xml:space="preserve">blind </w:t>
      </w:r>
      <w:r w:rsidRPr="00BA1DF0">
        <w:rPr>
          <w:rFonts w:asciiTheme="minorBidi" w:hAnsiTheme="minorBidi"/>
          <w:i/>
          <w:iCs/>
          <w:sz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BA1DF0" w14:paraId="67C2654C" w14:textId="77777777" w:rsidTr="003C1C6B">
        <w:trPr>
          <w:trHeight w:val="284"/>
        </w:trPr>
        <w:tc>
          <w:tcPr>
            <w:tcW w:w="10485" w:type="dxa"/>
          </w:tcPr>
          <w:p w14:paraId="586A877E" w14:textId="77777777" w:rsidR="00F62AF1" w:rsidRDefault="00F62AF1" w:rsidP="00F62AF1">
            <w:pPr>
              <w:jc w:val="center"/>
              <w:rPr>
                <w:rFonts w:asciiTheme="minorBidi" w:hAnsiTheme="minorBidi"/>
                <w:b/>
                <w:sz w:val="28"/>
                <w:szCs w:val="28"/>
              </w:rPr>
            </w:pPr>
            <w:r w:rsidRPr="00BA1DF0">
              <w:rPr>
                <w:rFonts w:asciiTheme="minorBidi" w:hAnsiTheme="minorBidi"/>
                <w:b/>
                <w:sz w:val="28"/>
                <w:szCs w:val="28"/>
              </w:rPr>
              <w:t>Intervention / Case Study</w:t>
            </w:r>
          </w:p>
          <w:p w14:paraId="07948517" w14:textId="329D99CB" w:rsidR="00941E2A" w:rsidRPr="00BA1DF0" w:rsidRDefault="00941E2A" w:rsidP="00F62AF1">
            <w:pPr>
              <w:jc w:val="center"/>
              <w:rPr>
                <w:rFonts w:asciiTheme="minorBidi" w:hAnsiTheme="minorBidi"/>
                <w:b/>
                <w:sz w:val="32"/>
                <w:szCs w:val="40"/>
              </w:rPr>
            </w:pPr>
            <w:r w:rsidRPr="00941E2A">
              <w:rPr>
                <w:rFonts w:asciiTheme="minorBidi" w:hAnsiTheme="minorBidi"/>
                <w:b/>
                <w:color w:val="FF0000"/>
                <w:sz w:val="20"/>
                <w:szCs w:val="40"/>
              </w:rPr>
              <w:t>Please use the headings provided</w:t>
            </w:r>
          </w:p>
        </w:tc>
      </w:tr>
    </w:tbl>
    <w:p w14:paraId="4090A19B" w14:textId="065141B4" w:rsidR="00F62AF1" w:rsidRDefault="00F62AF1" w:rsidP="00941E2A">
      <w:pPr>
        <w:spacing w:line="480" w:lineRule="auto"/>
        <w:rPr>
          <w:rFonts w:asciiTheme="minorBidi" w:hAnsiTheme="minorBidi"/>
          <w:sz w:val="20"/>
          <w:szCs w:val="20"/>
        </w:rPr>
      </w:pPr>
    </w:p>
    <w:p w14:paraId="239D451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Title of the Submission</w:t>
      </w:r>
    </w:p>
    <w:p w14:paraId="63704105" w14:textId="4F1C4091"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Conference Track </w:t>
      </w:r>
    </w:p>
    <w:p w14:paraId="09E5CB28" w14:textId="4FAF64CB" w:rsidR="00964321" w:rsidRPr="00E839AD" w:rsidRDefault="00964321" w:rsidP="00941E2A">
      <w:pPr>
        <w:spacing w:line="480" w:lineRule="auto"/>
        <w:rPr>
          <w:rFonts w:asciiTheme="minorBidi" w:hAnsiTheme="minorBidi"/>
          <w:b/>
          <w:sz w:val="20"/>
          <w:szCs w:val="20"/>
        </w:rPr>
      </w:pPr>
      <w:r w:rsidRPr="00E839AD">
        <w:rPr>
          <w:rFonts w:asciiTheme="minorBidi" w:hAnsiTheme="minorBidi"/>
          <w:b/>
          <w:sz w:val="20"/>
          <w:szCs w:val="20"/>
        </w:rPr>
        <w:t>Background / justification of the problem</w:t>
      </w:r>
    </w:p>
    <w:p w14:paraId="4D91F72D" w14:textId="77777777" w:rsidR="00964321" w:rsidRPr="00E839AD" w:rsidRDefault="00941E2A" w:rsidP="00964321">
      <w:pPr>
        <w:spacing w:line="480" w:lineRule="auto"/>
        <w:rPr>
          <w:rFonts w:asciiTheme="minorBidi" w:hAnsiTheme="minorBidi"/>
          <w:b/>
          <w:sz w:val="20"/>
          <w:szCs w:val="20"/>
        </w:rPr>
      </w:pPr>
      <w:r w:rsidRPr="00E839AD">
        <w:rPr>
          <w:rFonts w:asciiTheme="minorBidi" w:hAnsiTheme="minorBidi"/>
          <w:b/>
          <w:sz w:val="20"/>
          <w:szCs w:val="20"/>
        </w:rPr>
        <w:t>Aims and Objectives</w:t>
      </w:r>
    </w:p>
    <w:p w14:paraId="2F194817" w14:textId="43D14006" w:rsidR="00964321" w:rsidRPr="00E839AD" w:rsidRDefault="00964321" w:rsidP="00964321">
      <w:pPr>
        <w:spacing w:line="480" w:lineRule="auto"/>
        <w:rPr>
          <w:rFonts w:asciiTheme="minorBidi" w:hAnsiTheme="minorBidi"/>
          <w:b/>
          <w:sz w:val="20"/>
          <w:szCs w:val="20"/>
        </w:rPr>
      </w:pPr>
      <w:r w:rsidRPr="00E839AD">
        <w:rPr>
          <w:rFonts w:asciiTheme="minorBidi" w:hAnsiTheme="minorBidi"/>
          <w:b/>
          <w:sz w:val="20"/>
          <w:szCs w:val="20"/>
        </w:rPr>
        <w:t>Target market profile</w:t>
      </w:r>
    </w:p>
    <w:p w14:paraId="04ABE8DA" w14:textId="77777777" w:rsidR="00E839AD" w:rsidRPr="00E839AD" w:rsidRDefault="00E839AD" w:rsidP="00E839AD">
      <w:pPr>
        <w:spacing w:line="480" w:lineRule="auto"/>
        <w:rPr>
          <w:rFonts w:asciiTheme="minorBidi" w:hAnsiTheme="minorBidi"/>
          <w:b/>
          <w:sz w:val="20"/>
          <w:szCs w:val="20"/>
        </w:rPr>
      </w:pPr>
      <w:r w:rsidRPr="00E839AD">
        <w:rPr>
          <w:rFonts w:asciiTheme="minorBidi" w:hAnsiTheme="minorBidi"/>
          <w:b/>
          <w:sz w:val="20"/>
          <w:szCs w:val="20"/>
        </w:rPr>
        <w:t xml:space="preserve">Systematic Planning </w:t>
      </w:r>
    </w:p>
    <w:p w14:paraId="37932FC7"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Citizen Orientation</w:t>
      </w:r>
    </w:p>
    <w:p w14:paraId="2A04880E" w14:textId="6D8CE680"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The Social Offering</w:t>
      </w:r>
    </w:p>
    <w:p w14:paraId="72480CE2" w14:textId="51739E5B"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Competition Analysis </w:t>
      </w:r>
    </w:p>
    <w:p w14:paraId="4E75402F" w14:textId="5B8EEB9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 xml:space="preserve">Integrated Intervention Mix   </w:t>
      </w:r>
    </w:p>
    <w:p w14:paraId="08E9AEA9" w14:textId="760A7CC6"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Results and Learning</w:t>
      </w:r>
    </w:p>
    <w:p w14:paraId="07DE499D" w14:textId="77777777"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Conclusions and Recommendations</w:t>
      </w:r>
    </w:p>
    <w:p w14:paraId="76523AA7" w14:textId="75BAB2B2" w:rsidR="00941E2A" w:rsidRPr="00E839AD" w:rsidRDefault="00941E2A" w:rsidP="00941E2A">
      <w:pPr>
        <w:spacing w:line="480" w:lineRule="auto"/>
        <w:rPr>
          <w:rFonts w:asciiTheme="minorBidi" w:hAnsiTheme="minorBidi"/>
          <w:b/>
          <w:sz w:val="20"/>
          <w:szCs w:val="20"/>
        </w:rPr>
      </w:pPr>
      <w:r w:rsidRPr="00E839AD">
        <w:rPr>
          <w:rFonts w:asciiTheme="minorBidi" w:hAnsiTheme="minorBidi"/>
          <w:b/>
          <w:sz w:val="20"/>
          <w:szCs w:val="20"/>
        </w:rPr>
        <w:t>References</w:t>
      </w:r>
    </w:p>
    <w:sectPr w:rsidR="00941E2A" w:rsidRPr="00E839AD"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3125" w14:textId="77777777" w:rsidR="0097789B" w:rsidRDefault="0097789B" w:rsidP="003C1C6B">
      <w:pPr>
        <w:spacing w:after="0" w:line="240" w:lineRule="auto"/>
      </w:pPr>
      <w:r>
        <w:separator/>
      </w:r>
    </w:p>
  </w:endnote>
  <w:endnote w:type="continuationSeparator" w:id="0">
    <w:p w14:paraId="21F99D9C" w14:textId="77777777" w:rsidR="0097789B" w:rsidRDefault="0097789B"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F7C9" w14:textId="77777777" w:rsidR="0097789B" w:rsidRDefault="0097789B" w:rsidP="003C1C6B">
      <w:pPr>
        <w:spacing w:after="0" w:line="240" w:lineRule="auto"/>
      </w:pPr>
      <w:r>
        <w:separator/>
      </w:r>
    </w:p>
  </w:footnote>
  <w:footnote w:type="continuationSeparator" w:id="0">
    <w:p w14:paraId="6186966E" w14:textId="77777777" w:rsidR="0097789B" w:rsidRDefault="0097789B"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3C1C6B"/>
    <w:rsid w:val="003D0BC7"/>
    <w:rsid w:val="00692EBE"/>
    <w:rsid w:val="00941E2A"/>
    <w:rsid w:val="00964321"/>
    <w:rsid w:val="0097789B"/>
    <w:rsid w:val="009A6237"/>
    <w:rsid w:val="00AF72BA"/>
    <w:rsid w:val="00BA1DF0"/>
    <w:rsid w:val="00E839AD"/>
    <w:rsid w:val="00F460EB"/>
    <w:rsid w:val="00F6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2</cp:revision>
  <dcterms:created xsi:type="dcterms:W3CDTF">2022-04-20T14:25:00Z</dcterms:created>
  <dcterms:modified xsi:type="dcterms:W3CDTF">2022-04-20T14:25:00Z</dcterms:modified>
</cp:coreProperties>
</file>